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70387D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E6275C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41D1BB2" w:rsidR="00303656" w:rsidRPr="00704D1B" w:rsidRDefault="00E6275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180969"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D063FD">
              <w:rPr>
                <w:rFonts w:ascii="Arial" w:hAnsi="Arial" w:cs="Arial"/>
                <w:color w:val="000000" w:themeColor="text1"/>
                <w:sz w:val="24"/>
              </w:rPr>
              <w:t xml:space="preserve"> – Roteiro 1</w:t>
            </w:r>
            <w:r w:rsidR="00180969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2F2DBE4" w:rsidR="00DA7EEF" w:rsidRPr="006C389F" w:rsidRDefault="006C389F" w:rsidP="00DA7EE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Corpo, saúde e beleza: Hábitos de vida e fatores de risco</w:t>
            </w:r>
          </w:p>
        </w:tc>
      </w:tr>
      <w:tr w:rsidR="0058485F" w:rsidRPr="00A52E8D" w14:paraId="1D7A08E7" w14:textId="77777777" w:rsidTr="002640F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8485F" w:rsidRPr="00A52E8D" w:rsidRDefault="0058485F" w:rsidP="0058485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  <w:vAlign w:val="center"/>
          </w:tcPr>
          <w:p w14:paraId="393ABD39" w14:textId="4D8C99DB" w:rsidR="0058485F" w:rsidRPr="00203CAF" w:rsidRDefault="006C389F" w:rsidP="0058485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Identificar e reconhecer, em seus próprios hábitos de vida, os fatores de risco para as doenças hipocinéticas.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E39427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D063FD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05365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05365B" w:rsidRDefault="00DA7EEF" w:rsidP="0005365B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Pr="0005365B" w:rsidRDefault="00DA7EEF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04FB1B" w14:textId="04478CEA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47F5B098" w14:textId="4764B68C" w:rsid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DBC0581" w14:textId="54556192" w:rsidR="005A30E8" w:rsidRDefault="005A30E8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Na última semana de aulas vocês aprenderam que </w:t>
            </w:r>
            <w:r w:rsidR="00DD4C66">
              <w:rPr>
                <w:rStyle w:val="normaltextrun"/>
                <w:rFonts w:ascii="Arial" w:hAnsi="Arial" w:cs="Arial"/>
              </w:rPr>
              <w:t xml:space="preserve">o histórico familiar é um dos aspectos que podem </w:t>
            </w:r>
            <w:r w:rsidR="007F5B74">
              <w:rPr>
                <w:rStyle w:val="normaltextrun"/>
                <w:rFonts w:ascii="Arial" w:hAnsi="Arial" w:cs="Arial"/>
              </w:rPr>
              <w:t>afetar a sua saúde, especialmente quando falamos das doenças hipocinéticas.</w:t>
            </w:r>
          </w:p>
          <w:p w14:paraId="6A8CED9C" w14:textId="3B847621" w:rsidR="007F5B74" w:rsidRDefault="007F5B74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3B49E83" w14:textId="41D4C3FE" w:rsidR="007F5B74" w:rsidRDefault="007F5B74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Vamos investigar o seu histórico familiar?</w:t>
            </w:r>
          </w:p>
          <w:p w14:paraId="1A6FBAAC" w14:textId="4B591254" w:rsidR="007F5B74" w:rsidRDefault="007F5B74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321030C" w14:textId="61981F71" w:rsidR="007F5B74" w:rsidRDefault="007F5B74" w:rsidP="007F5B7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Faça uma entrevista com os seus familiares usando a tabela abaixo, colocando sim ou não para a presença das doenças hipocinéticas.</w:t>
            </w:r>
          </w:p>
          <w:p w14:paraId="23FB0C57" w14:textId="71153AB9" w:rsidR="007F5B74" w:rsidRDefault="007F5B74" w:rsidP="007F5B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  <w:gridCol w:w="1780"/>
            </w:tblGrid>
            <w:tr w:rsidR="007F5B74" w14:paraId="3C3ECEC6" w14:textId="09C83B6B" w:rsidTr="007F5B74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7801BADB" w14:textId="322D9A3B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Parentesco</w:t>
                  </w:r>
                </w:p>
              </w:tc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756A6A94" w14:textId="4916AEA6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Diabetes</w:t>
                  </w:r>
                </w:p>
              </w:tc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0E8795E5" w14:textId="7E8FD1B8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Hipertensão</w:t>
                  </w:r>
                </w:p>
              </w:tc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028E3BDA" w14:textId="5A011D81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Obesidade</w:t>
                  </w:r>
                </w:p>
              </w:tc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259ABC84" w14:textId="27BE7688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Colesterol alto</w:t>
                  </w:r>
                </w:p>
              </w:tc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619C2174" w14:textId="0B7062CE" w:rsidR="007F5B74" w:rsidRP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7F5B7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Acidente vascular (infarto ou AVC)</w:t>
                  </w:r>
                </w:p>
              </w:tc>
            </w:tr>
            <w:tr w:rsidR="007F5B74" w14:paraId="44B7AD67" w14:textId="3DBC5813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508F62F6" w14:textId="2F080A6E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Pai</w:t>
                  </w:r>
                </w:p>
              </w:tc>
              <w:tc>
                <w:tcPr>
                  <w:tcW w:w="1780" w:type="dxa"/>
                  <w:vAlign w:val="center"/>
                </w:tcPr>
                <w:p w14:paraId="27D459D3" w14:textId="00BC528A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886C10E" w14:textId="348F62EF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04A901EB" w14:textId="3162D428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2BB40F4" w14:textId="7FFBB85B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D8BB12F" w14:textId="0A20ECBD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F5B74" w14:paraId="725CA405" w14:textId="73194192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55841D50" w14:textId="22014FAA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Mãe</w:t>
                  </w:r>
                </w:p>
              </w:tc>
              <w:tc>
                <w:tcPr>
                  <w:tcW w:w="1780" w:type="dxa"/>
                  <w:vAlign w:val="center"/>
                </w:tcPr>
                <w:p w14:paraId="4865582F" w14:textId="361C2552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2F4DFE8" w14:textId="7BD32C9C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73EC982" w14:textId="3771CA50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EC54E60" w14:textId="76DC7A35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AF574A7" w14:textId="2C26B5ED" w:rsidR="007F5B74" w:rsidRDefault="007F5B74" w:rsidP="007F5B7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5044A388" w14:textId="77777777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406AA001" w14:textId="75BB68D3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Irmão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558924B2" w14:textId="22DF653F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0951B4CE" w14:textId="6F3BDEF3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E920B25" w14:textId="66E511E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3C248C8" w14:textId="7CECAE0B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F6EFF4B" w14:textId="1EDDE81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626EE6F2" w14:textId="77777777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7491E95B" w14:textId="4B8F9F4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Irmã</w:t>
                  </w:r>
                </w:p>
              </w:tc>
              <w:tc>
                <w:tcPr>
                  <w:tcW w:w="1780" w:type="dxa"/>
                  <w:vAlign w:val="center"/>
                </w:tcPr>
                <w:p w14:paraId="1CB22B1E" w14:textId="00E58116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A2CD677" w14:textId="7F95D798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52C98C1" w14:textId="327CE1A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AECF1F7" w14:textId="7BEA67CF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F0B6002" w14:textId="6A9D78B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424BCCFA" w14:textId="2588F2D3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670D4A6D" w14:textId="6D644999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Avô 1</w:t>
                  </w:r>
                </w:p>
              </w:tc>
              <w:tc>
                <w:tcPr>
                  <w:tcW w:w="1780" w:type="dxa"/>
                  <w:vAlign w:val="center"/>
                </w:tcPr>
                <w:p w14:paraId="03ED261F" w14:textId="08D7E4B9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BDC23AA" w14:textId="6F6348F1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075117A3" w14:textId="236B395A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D048AC0" w14:textId="03494CE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1D85F6C" w14:textId="641DFF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319507AC" w14:textId="34D172C0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71037BDE" w14:textId="73BD116C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Avó 1</w:t>
                  </w:r>
                </w:p>
              </w:tc>
              <w:tc>
                <w:tcPr>
                  <w:tcW w:w="1780" w:type="dxa"/>
                  <w:vAlign w:val="center"/>
                </w:tcPr>
                <w:p w14:paraId="2DB3E6D1" w14:textId="67C5E17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9AA9A71" w14:textId="4EF23186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50F3DBEF" w14:textId="638406D0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6493578" w14:textId="2E17E0F5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22BF249" w14:textId="6DDE652C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0A554A67" w14:textId="4AFABFBF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3D542B79" w14:textId="64E2C74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Avô 2</w:t>
                  </w:r>
                </w:p>
              </w:tc>
              <w:tc>
                <w:tcPr>
                  <w:tcW w:w="1780" w:type="dxa"/>
                  <w:vAlign w:val="center"/>
                </w:tcPr>
                <w:p w14:paraId="6114A090" w14:textId="18D45425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F60ABD2" w14:textId="3C62B1C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AAC8CA0" w14:textId="5B064096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89BC158" w14:textId="651DE2D5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09AEB70" w14:textId="07DC4D3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78ED61C3" w14:textId="77777777" w:rsidTr="007739DA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4056821F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Avó 2</w:t>
                  </w:r>
                </w:p>
              </w:tc>
              <w:tc>
                <w:tcPr>
                  <w:tcW w:w="1780" w:type="dxa"/>
                  <w:vAlign w:val="center"/>
                </w:tcPr>
                <w:p w14:paraId="51CAAD56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768A06B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3DF2374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25FF947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06EACDFF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61AB830F" w14:textId="77777777" w:rsidTr="007739DA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45CC6389" w14:textId="3250093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Bisavô</w:t>
                  </w:r>
                  <w:r>
                    <w:rPr>
                      <w:rStyle w:val="normaltextrun"/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normaltextrun"/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80" w:type="dxa"/>
                  <w:vAlign w:val="center"/>
                </w:tcPr>
                <w:p w14:paraId="4D13559C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79C82F83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0FD3BFBC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96F4E9C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E27A32B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43C1B278" w14:textId="77777777" w:rsidTr="007739DA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0BCFB982" w14:textId="766EB593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Bisa</w:t>
                  </w:r>
                  <w:r>
                    <w:rPr>
                      <w:rStyle w:val="normaltextrun"/>
                      <w:rFonts w:ascii="Arial" w:hAnsi="Arial" w:cs="Arial"/>
                    </w:rPr>
                    <w:t xml:space="preserve">vó </w:t>
                  </w:r>
                  <w:r>
                    <w:rPr>
                      <w:rStyle w:val="normaltextrun"/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80" w:type="dxa"/>
                  <w:vAlign w:val="center"/>
                </w:tcPr>
                <w:p w14:paraId="3B0C68A6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6177986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D9E05FD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2587B80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786A701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74CD7A0A" w14:textId="77777777" w:rsidTr="007739DA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37338240" w14:textId="3920F60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Bisavô</w:t>
                  </w:r>
                  <w:r>
                    <w:rPr>
                      <w:rStyle w:val="normaltextrun"/>
                      <w:rFonts w:ascii="Arial" w:hAnsi="Arial" w:cs="Arial"/>
                    </w:rPr>
                    <w:t xml:space="preserve"> 2</w:t>
                  </w:r>
                </w:p>
              </w:tc>
              <w:tc>
                <w:tcPr>
                  <w:tcW w:w="1780" w:type="dxa"/>
                  <w:vAlign w:val="center"/>
                </w:tcPr>
                <w:p w14:paraId="4E18B4E7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24E0F216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4B40C9B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6A54959C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9FC72D0" w14:textId="77777777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  <w:tr w:rsidR="00721975" w14:paraId="59CA7B88" w14:textId="2246F47E" w:rsidTr="00B311F1">
              <w:trPr>
                <w:trHeight w:val="282"/>
              </w:trPr>
              <w:tc>
                <w:tcPr>
                  <w:tcW w:w="1780" w:type="dxa"/>
                  <w:shd w:val="clear" w:color="auto" w:fill="DDD9C3" w:themeFill="background2" w:themeFillShade="E6"/>
                  <w:vAlign w:val="center"/>
                </w:tcPr>
                <w:p w14:paraId="05140798" w14:textId="651761BE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Bisavó 2</w:t>
                  </w:r>
                </w:p>
              </w:tc>
              <w:tc>
                <w:tcPr>
                  <w:tcW w:w="1780" w:type="dxa"/>
                  <w:vAlign w:val="center"/>
                </w:tcPr>
                <w:p w14:paraId="6C741235" w14:textId="152B671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3BEB59BD" w14:textId="314AFFCD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EDE8372" w14:textId="19E8B155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496599CF" w14:textId="4693EF54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  <w:tc>
                <w:tcPr>
                  <w:tcW w:w="1780" w:type="dxa"/>
                  <w:vAlign w:val="center"/>
                </w:tcPr>
                <w:p w14:paraId="171E4038" w14:textId="298BC134" w:rsidR="00721975" w:rsidRDefault="00721975" w:rsidP="0072197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(  ) sim  (  ) não</w:t>
                  </w:r>
                </w:p>
              </w:tc>
            </w:tr>
          </w:tbl>
          <w:p w14:paraId="567AB23B" w14:textId="77777777" w:rsidR="007F5B74" w:rsidRDefault="007F5B74" w:rsidP="007F5B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D9C8C1F" w14:textId="63825B37" w:rsidR="007F5B74" w:rsidRDefault="000B1CD9" w:rsidP="00D724E0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construa uma árvore genealógica com os parentes da acima marcando em vermelho aqueles que apresentam doenças hipocinéticas. Para quem não se recorda o que é uma árvore genealógica, observe o modelo abaixo.</w:t>
            </w:r>
          </w:p>
          <w:p w14:paraId="5E557F98" w14:textId="77777777" w:rsidR="007F5B74" w:rsidRDefault="007F5B74" w:rsidP="007F5B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4372E1A" w14:textId="408C1176" w:rsidR="005A30E8" w:rsidRDefault="005A30E8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1302107" w14:textId="61453CD2" w:rsidR="00721975" w:rsidRDefault="00721975" w:rsidP="007219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lastRenderedPageBreak/>
              <w:fldChar w:fldCharType="begin"/>
            </w:r>
            <w:r>
              <w:instrText xml:space="preserve"> INCLUDEPICTURE "https://i1.wp.com/misericordia.com.br/wp-content/uploads/2019/02/Esquema-de-%C3%A1rvore-geneal%C3%B3gica.png?resize=604%2C453&amp;ssl=1"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FB7E7C" wp14:editId="5757E050">
                  <wp:extent cx="6829425" cy="5120005"/>
                  <wp:effectExtent l="0" t="0" r="3175" b="0"/>
                  <wp:docPr id="3" name="Imagem 3" descr="Árvore genealógica: descobrindo suas origens – Aliança de Misericór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Árvore genealógica: descobrindo suas origens – Aliança de Misericór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51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6F8EA9" w14:textId="77777777" w:rsidR="00721975" w:rsidRDefault="00721975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6EC6D00" w14:textId="77777777" w:rsidR="00E06200" w:rsidRPr="00585D03" w:rsidRDefault="00E06200" w:rsidP="00E06200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A728887" w14:textId="77777777" w:rsidR="00E06200" w:rsidRDefault="00E06200" w:rsidP="00E0620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77777777" w:rsidR="00DA7EEF" w:rsidRPr="0005365B" w:rsidRDefault="00DA7EEF" w:rsidP="0005365B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4C0942D4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89C"/>
    <w:multiLevelType w:val="hybridMultilevel"/>
    <w:tmpl w:val="CBE0E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00A8"/>
    <w:multiLevelType w:val="hybridMultilevel"/>
    <w:tmpl w:val="360C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66CC"/>
    <w:multiLevelType w:val="hybridMultilevel"/>
    <w:tmpl w:val="88BAD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ED5022"/>
    <w:multiLevelType w:val="hybridMultilevel"/>
    <w:tmpl w:val="61CC3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9"/>
  </w:num>
  <w:num w:numId="8">
    <w:abstractNumId w:val="18"/>
  </w:num>
  <w:num w:numId="9">
    <w:abstractNumId w:val="14"/>
  </w:num>
  <w:num w:numId="10">
    <w:abstractNumId w:val="5"/>
  </w:num>
  <w:num w:numId="11">
    <w:abstractNumId w:val="21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"/>
  </w:num>
  <w:num w:numId="19">
    <w:abstractNumId w:val="8"/>
  </w:num>
  <w:num w:numId="20">
    <w:abstractNumId w:val="2"/>
  </w:num>
  <w:num w:numId="21">
    <w:abstractNumId w:val="12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365B"/>
    <w:rsid w:val="000563E6"/>
    <w:rsid w:val="000B1CD9"/>
    <w:rsid w:val="00180969"/>
    <w:rsid w:val="001915DE"/>
    <w:rsid w:val="001971E6"/>
    <w:rsid w:val="001A2D58"/>
    <w:rsid w:val="00203CAF"/>
    <w:rsid w:val="00245973"/>
    <w:rsid w:val="00303656"/>
    <w:rsid w:val="003166B0"/>
    <w:rsid w:val="00317099"/>
    <w:rsid w:val="00331522"/>
    <w:rsid w:val="003362F8"/>
    <w:rsid w:val="00344D28"/>
    <w:rsid w:val="00383078"/>
    <w:rsid w:val="003C3261"/>
    <w:rsid w:val="003D066D"/>
    <w:rsid w:val="003D1688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8485F"/>
    <w:rsid w:val="00585D03"/>
    <w:rsid w:val="005A30E8"/>
    <w:rsid w:val="005F4018"/>
    <w:rsid w:val="00602087"/>
    <w:rsid w:val="006311D7"/>
    <w:rsid w:val="0069255B"/>
    <w:rsid w:val="006C2D56"/>
    <w:rsid w:val="006C389F"/>
    <w:rsid w:val="006E2728"/>
    <w:rsid w:val="006F1800"/>
    <w:rsid w:val="006F5E2D"/>
    <w:rsid w:val="00701E9B"/>
    <w:rsid w:val="00704D1B"/>
    <w:rsid w:val="00721975"/>
    <w:rsid w:val="00731D3E"/>
    <w:rsid w:val="007B166A"/>
    <w:rsid w:val="007B7ECA"/>
    <w:rsid w:val="007E76A4"/>
    <w:rsid w:val="007F5B74"/>
    <w:rsid w:val="0080473E"/>
    <w:rsid w:val="00873149"/>
    <w:rsid w:val="008D0947"/>
    <w:rsid w:val="008E333A"/>
    <w:rsid w:val="00924FE5"/>
    <w:rsid w:val="00947F8B"/>
    <w:rsid w:val="009813F7"/>
    <w:rsid w:val="009951CB"/>
    <w:rsid w:val="009B3549"/>
    <w:rsid w:val="009C5638"/>
    <w:rsid w:val="009C7936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063FD"/>
    <w:rsid w:val="00D156FC"/>
    <w:rsid w:val="00D724E0"/>
    <w:rsid w:val="00D841C8"/>
    <w:rsid w:val="00DA06BE"/>
    <w:rsid w:val="00DA7EEF"/>
    <w:rsid w:val="00DB594B"/>
    <w:rsid w:val="00DD4C66"/>
    <w:rsid w:val="00E06200"/>
    <w:rsid w:val="00E06258"/>
    <w:rsid w:val="00E34696"/>
    <w:rsid w:val="00E615E5"/>
    <w:rsid w:val="00E6275C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2020-09-10T13:54:00Z</dcterms:created>
  <dcterms:modified xsi:type="dcterms:W3CDTF">2020-09-10T13:59:00Z</dcterms:modified>
</cp:coreProperties>
</file>