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9FFD08A" w:rsidR="00303656" w:rsidRPr="00704D1B" w:rsidRDefault="0069255B" w:rsidP="00407E42">
            <w:pPr>
              <w:pStyle w:val="TableParagraph"/>
              <w:spacing w:before="1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27/04 a 30/04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7BA4FAE0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E437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8680F93" w:rsidR="00B930F6" w:rsidRDefault="00873149" w:rsidP="00B930F6">
            <w:pPr>
              <w:pStyle w:val="TableParagraph"/>
              <w:spacing w:line="270" w:lineRule="exact"/>
            </w:pPr>
            <w:r>
              <w:t>Corpo, saúde e beleza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D4D3141" w:rsidR="00B930F6" w:rsidRPr="003E437A" w:rsidRDefault="003E437A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3E437A">
              <w:rPr>
                <w:rFonts w:ascii="Arial" w:hAnsi="Arial" w:cs="Arial"/>
                <w:sz w:val="24"/>
                <w:szCs w:val="24"/>
              </w:rPr>
              <w:t>Discriminar conceitualmente as capacidades físicas, avaliando sua própria condição com relação a essas capacidades</w:t>
            </w:r>
            <w:r w:rsidRPr="003E43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632A7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632A7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A7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632A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1FA3BD66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t>Olá pessoal!</w:t>
            </w:r>
            <w:r w:rsidRPr="00632A79">
              <w:rPr>
                <w:rStyle w:val="eop"/>
                <w:rFonts w:ascii="Arial" w:hAnsi="Arial" w:cs="Arial"/>
              </w:rPr>
              <w:t> </w:t>
            </w:r>
          </w:p>
          <w:p w14:paraId="67A5C659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32A79">
              <w:rPr>
                <w:rStyle w:val="eop"/>
                <w:rFonts w:ascii="Arial" w:hAnsi="Arial" w:cs="Arial"/>
              </w:rPr>
              <w:t> </w:t>
            </w:r>
          </w:p>
          <w:p w14:paraId="5DB72B6F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t>Estudar à distância é algo que está crescendo no mundo por causa do avanço das tecnologias digitais. Essa é uma forma de ensino que precisa muito mais esforço por parte dos alunos do que do professor, pois no ensino à distância os alunos precisam resolver problemas para aprender. Então vamos lá! Ânimo e vontade de aprender são palavras importantes nesse momento!</w:t>
            </w:r>
            <w:r w:rsidRPr="00632A79">
              <w:rPr>
                <w:rStyle w:val="eop"/>
                <w:rFonts w:ascii="Arial" w:hAnsi="Arial" w:cs="Arial"/>
              </w:rPr>
              <w:t> </w:t>
            </w:r>
          </w:p>
          <w:p w14:paraId="570A18C4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32A79">
              <w:rPr>
                <w:rStyle w:val="eop"/>
                <w:rFonts w:ascii="Arial" w:hAnsi="Arial" w:cs="Arial"/>
              </w:rPr>
              <w:t> </w:t>
            </w:r>
          </w:p>
          <w:p w14:paraId="3964F012" w14:textId="282EFE5A" w:rsidR="00B930F6" w:rsidRPr="00632A79" w:rsidRDefault="00B8670B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t>Nessa semana nós não tivemos aulas de Educação Física para as turmas de ensino médio no aplicativo CMSP</w:t>
            </w:r>
            <w:r w:rsidR="00B930F6" w:rsidRPr="00632A79">
              <w:rPr>
                <w:rStyle w:val="normaltextrun"/>
                <w:rFonts w:ascii="Arial" w:hAnsi="Arial" w:cs="Arial"/>
              </w:rPr>
              <w:t xml:space="preserve">. </w:t>
            </w:r>
            <w:r w:rsidRPr="00632A79">
              <w:rPr>
                <w:rStyle w:val="normaltextrun"/>
                <w:rFonts w:ascii="Arial" w:hAnsi="Arial" w:cs="Arial"/>
              </w:rPr>
              <w:t xml:space="preserve">Dessa maneira, como sei as habilidades que serão foco das aulas pelo </w:t>
            </w:r>
            <w:proofErr w:type="spellStart"/>
            <w:r w:rsidRPr="00632A79">
              <w:rPr>
                <w:rStyle w:val="normaltextrun"/>
                <w:rFonts w:ascii="Arial" w:hAnsi="Arial" w:cs="Arial"/>
              </w:rPr>
              <w:t>app</w:t>
            </w:r>
            <w:proofErr w:type="spellEnd"/>
            <w:r w:rsidRPr="00632A79">
              <w:rPr>
                <w:rStyle w:val="normaltextrun"/>
                <w:rFonts w:ascii="Arial" w:hAnsi="Arial" w:cs="Arial"/>
              </w:rPr>
              <w:t>, vamos começar a aquecer o cérebro com uma simples atividade.</w:t>
            </w:r>
          </w:p>
          <w:p w14:paraId="705AA659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EEFC05" w14:textId="77777777" w:rsidR="00873149" w:rsidRPr="00632A79" w:rsidRDefault="00B930F6" w:rsidP="0087314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Primeiramente assista o</w:t>
            </w:r>
            <w:r w:rsidR="00873149"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vídeo</w:t>
            </w:r>
            <w:r w:rsidR="00873149"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disponíve</w:t>
            </w:r>
            <w:r w:rsidR="00873149"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is</w:t>
            </w: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através do</w:t>
            </w:r>
            <w:r w:rsidR="00873149"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link</w:t>
            </w:r>
            <w:r w:rsidR="00873149"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864B9C7" w14:textId="77777777" w:rsidR="00A7289C" w:rsidRPr="00632A79" w:rsidRDefault="00873149" w:rsidP="00A7289C">
            <w:pPr>
              <w:widowControl/>
              <w:autoSpaceDE/>
              <w:autoSpaceDN/>
              <w:ind w:left="726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32A79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1 - </w:t>
            </w:r>
            <w:hyperlink r:id="rId7" w:history="1">
              <w:r w:rsidR="00A7289C" w:rsidRPr="00632A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https://www.youtube.com/watch?v=4gCoFctKWBs</w:t>
              </w:r>
            </w:hyperlink>
          </w:p>
          <w:p w14:paraId="4935EC89" w14:textId="77AE6EEA" w:rsidR="00873149" w:rsidRPr="00632A79" w:rsidRDefault="00873149" w:rsidP="00A7289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23A165B" w14:textId="71EABD66" w:rsidR="00A7289C" w:rsidRPr="00632A79" w:rsidRDefault="00B930F6" w:rsidP="00B930F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  <w:lang w:val="pt-PT"/>
              </w:rPr>
              <w:t xml:space="preserve">Agora que você </w:t>
            </w:r>
            <w:r w:rsidR="00873149" w:rsidRPr="00632A79">
              <w:rPr>
                <w:rStyle w:val="normaltextrun"/>
                <w:rFonts w:ascii="Arial" w:hAnsi="Arial" w:cs="Arial"/>
                <w:lang w:val="pt-PT"/>
              </w:rPr>
              <w:t xml:space="preserve">entendeu o que </w:t>
            </w:r>
            <w:r w:rsidR="00A7289C" w:rsidRPr="00632A79">
              <w:rPr>
                <w:rStyle w:val="normaltextrun"/>
                <w:rFonts w:ascii="Arial" w:hAnsi="Arial" w:cs="Arial"/>
                <w:lang w:val="pt-PT"/>
              </w:rPr>
              <w:t>são e quais são as capacidades físicas</w:t>
            </w:r>
            <w:r w:rsidR="00873149" w:rsidRPr="00632A79">
              <w:rPr>
                <w:rStyle w:val="normaltextrun"/>
                <w:rFonts w:ascii="Arial" w:hAnsi="Arial" w:cs="Arial"/>
                <w:lang w:val="pt-PT"/>
              </w:rPr>
              <w:t xml:space="preserve">, </w:t>
            </w:r>
            <w:r w:rsidR="00A7289C" w:rsidRPr="00632A79">
              <w:rPr>
                <w:rStyle w:val="normaltextrun"/>
                <w:rFonts w:ascii="Arial" w:hAnsi="Arial" w:cs="Arial"/>
                <w:lang w:val="pt-PT"/>
              </w:rPr>
              <w:t>nós iremos avaliar algumas delas. Para isso, você deverá os links onde tem explicações</w:t>
            </w:r>
            <w:r w:rsidR="00632A79" w:rsidRPr="00632A79">
              <w:rPr>
                <w:rStyle w:val="normaltextrun"/>
                <w:rFonts w:ascii="Arial" w:hAnsi="Arial" w:cs="Arial"/>
                <w:lang w:val="pt-PT"/>
              </w:rPr>
              <w:t>, imagens e vídeo</w:t>
            </w:r>
            <w:r w:rsidR="00A7289C" w:rsidRPr="00632A79">
              <w:rPr>
                <w:rStyle w:val="normaltextrun"/>
                <w:rFonts w:ascii="Arial" w:hAnsi="Arial" w:cs="Arial"/>
                <w:lang w:val="pt-PT"/>
              </w:rPr>
              <w:t xml:space="preserve"> sobre os testes e executá-los em sua casa, sem esquecer de anotar os resultados.</w:t>
            </w:r>
          </w:p>
          <w:p w14:paraId="401AC3B1" w14:textId="77777777" w:rsidR="00A7289C" w:rsidRPr="00632A79" w:rsidRDefault="00A7289C" w:rsidP="00A728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3E5AE4" w14:textId="77777777" w:rsidR="00A7289C" w:rsidRPr="00632A79" w:rsidRDefault="00A7289C" w:rsidP="00A7289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Teste de força abdominal: </w:t>
            </w:r>
            <w:hyperlink r:id="rId8" w:history="1">
              <w:r w:rsidRPr="00632A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https://www.ufrgs.br/proesp/bat-teste-resistencia-abdominal.php</w:t>
              </w:r>
            </w:hyperlink>
          </w:p>
          <w:p w14:paraId="5924C2F1" w14:textId="77777777" w:rsidR="00A7289C" w:rsidRPr="00632A79" w:rsidRDefault="00A7289C" w:rsidP="00A7289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Teste de salto horizontal: </w:t>
            </w:r>
            <w:hyperlink r:id="rId9" w:history="1">
              <w:r w:rsidRPr="00632A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https://www.ufrgs.br/proesp/bat-teste-forca-explosiva-de-membros-inferiores.php</w:t>
              </w:r>
            </w:hyperlink>
          </w:p>
          <w:p w14:paraId="01FDACF5" w14:textId="77777777" w:rsidR="00A7289C" w:rsidRPr="00632A79" w:rsidRDefault="00A7289C" w:rsidP="00A7289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Teste de flexibilidade: </w:t>
            </w:r>
            <w:hyperlink r:id="rId10" w:history="1">
              <w:r w:rsidRPr="00632A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https://www.ufrgs.br/proesp/bat-teste-flexibilidade-sentar-e-alcancar.php</w:t>
              </w:r>
            </w:hyperlink>
          </w:p>
          <w:p w14:paraId="486B60FB" w14:textId="7BE0DAF0" w:rsidR="00A7289C" w:rsidRPr="00632A79" w:rsidRDefault="00A7289C" w:rsidP="00A728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B627D11" w14:textId="68C2C50F" w:rsidR="00B930F6" w:rsidRPr="00632A79" w:rsidRDefault="00632A79" w:rsidP="00632A7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t>Após a aplicação dos testes e anotação dos resultados, classifique o resultado de cada teste olhando as tabelas abaixo. A forma de classificar os resultados dos testes também é explicado nos links acima juntamente com os testes.</w:t>
            </w:r>
          </w:p>
          <w:p w14:paraId="2CCBD4E3" w14:textId="216E4B4A" w:rsidR="00632A79" w:rsidRPr="00632A79" w:rsidRDefault="00632A79" w:rsidP="00632A7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F4B1AF8" w14:textId="41B00162" w:rsidR="00632A79" w:rsidRPr="00632A79" w:rsidRDefault="00632A79" w:rsidP="00632A7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lastRenderedPageBreak/>
              <w:drawing>
                <wp:inline distT="0" distB="0" distL="0" distR="0" wp14:anchorId="1CAAA3AB" wp14:editId="59558A85">
                  <wp:extent cx="2197100" cy="27813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1EA1D" w14:textId="77777777" w:rsidR="00632A79" w:rsidRPr="00632A79" w:rsidRDefault="00632A79" w:rsidP="00632A7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9D7AECF" w14:textId="6E9F53C3" w:rsidR="00632A79" w:rsidRPr="00632A79" w:rsidRDefault="00632A79" w:rsidP="00632A7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drawing>
                <wp:inline distT="0" distB="0" distL="0" distR="0" wp14:anchorId="715D5CD1" wp14:editId="25BEBD3B">
                  <wp:extent cx="4152900" cy="49022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90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3C87F" w14:textId="2E627242" w:rsidR="00632A79" w:rsidRPr="00632A79" w:rsidRDefault="00632A79" w:rsidP="00632A7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2A79">
              <w:rPr>
                <w:rStyle w:val="normaltextrun"/>
                <w:rFonts w:ascii="Arial" w:hAnsi="Arial" w:cs="Arial"/>
              </w:rPr>
              <w:lastRenderedPageBreak/>
              <w:drawing>
                <wp:inline distT="0" distB="0" distL="0" distR="0" wp14:anchorId="11C61D07" wp14:editId="78546138">
                  <wp:extent cx="3987800" cy="39497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0" cy="394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4EBA3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6B0ACCD" w14:textId="77777777" w:rsidR="00B930F6" w:rsidRPr="00632A7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632A7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32A7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303656"/>
    <w:rsid w:val="003E1C63"/>
    <w:rsid w:val="003E437A"/>
    <w:rsid w:val="00555A86"/>
    <w:rsid w:val="005F4018"/>
    <w:rsid w:val="00632A79"/>
    <w:rsid w:val="0069255B"/>
    <w:rsid w:val="006F1800"/>
    <w:rsid w:val="00704D1B"/>
    <w:rsid w:val="008056DF"/>
    <w:rsid w:val="00873149"/>
    <w:rsid w:val="00924FE5"/>
    <w:rsid w:val="009B3549"/>
    <w:rsid w:val="00A03CC8"/>
    <w:rsid w:val="00A25F59"/>
    <w:rsid w:val="00A7289C"/>
    <w:rsid w:val="00B8670B"/>
    <w:rsid w:val="00B930F6"/>
    <w:rsid w:val="00C42147"/>
    <w:rsid w:val="00DB594B"/>
    <w:rsid w:val="00E615E5"/>
    <w:rsid w:val="00ED4B1A"/>
    <w:rsid w:val="00EE2DED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proesp/bat-teste-resistencia-abdominal.php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gCoFctKWB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www.ufrgs.br/proesp/bat-teste-flexibilidade-sentar-e-alcanca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rgs.br/proesp/bat-teste-forca-explosiva-de-membros-inferiore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2020-04-30T12:29:00Z</dcterms:created>
  <dcterms:modified xsi:type="dcterms:W3CDTF">2020-04-30T12:58:00Z</dcterms:modified>
</cp:coreProperties>
</file>