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56AA1A7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56C7595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411EB36" w:rsidR="00303656" w:rsidRPr="00FE1B24" w:rsidRDefault="00B91640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="00FE1B24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FE1B24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4C57BA22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FE1B2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1C7B389" w:rsidR="0069255B" w:rsidRPr="00FE1B24" w:rsidRDefault="002068F6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Organização</w:t>
            </w:r>
            <w:proofErr w:type="spellEnd"/>
          </w:p>
        </w:tc>
      </w:tr>
      <w:tr w:rsidR="0069255B" w:rsidRPr="000A1085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0A1085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085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30B4B32" w:rsidR="0069255B" w:rsidRPr="000A1085" w:rsidRDefault="000A1085" w:rsidP="00E71740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085">
              <w:rPr>
                <w:rFonts w:ascii="Arial" w:hAnsi="Arial" w:cs="Arial"/>
                <w:sz w:val="24"/>
                <w:szCs w:val="24"/>
              </w:rPr>
              <w:t>Organizar a rotina de estudos e o caminho em direção ao projeto de vida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FE1B2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B550E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FE1B24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FE1B24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FE1B24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734530C4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32832064" w14:textId="77777777" w:rsidR="00902A3F" w:rsidRDefault="00902A3F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Durante a aula de projeto de vida que você assistiu pelo </w:t>
            </w:r>
            <w:proofErr w:type="spellStart"/>
            <w:r>
              <w:rPr>
                <w:rStyle w:val="normaltextrun"/>
                <w:rFonts w:ascii="Arial" w:hAnsi="Arial" w:cs="Arial"/>
                <w:lang w:val="pt-BR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  <w:lang w:val="pt-BR"/>
              </w:rPr>
              <w:t xml:space="preserve"> CMSP, a professora falou sobre a importância da organização para o alcance dos seus objetivos. Além disso, você já deve ter respondido algumas questões sobre a sua organização.</w:t>
            </w:r>
          </w:p>
          <w:p w14:paraId="1402A891" w14:textId="5ABE3CEB" w:rsidR="00372E5E" w:rsidRDefault="00902A3F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Organização é a maneira que cada pessoa ordena ou posiciona as suas tarefas durante um período de tempo. Por isso não existe forma correta de se organizar, cada um entende a organização de uma forma diferente. Mas é fato que as pessoas que dedicam um tempinho do começo da sua semana para traçar um plano de cumprimento das suas tarefas, acabam sendo mais eficientes</w:t>
            </w:r>
            <w:r w:rsidR="00F30B89">
              <w:rPr>
                <w:rStyle w:val="normaltextrun"/>
                <w:rFonts w:ascii="Arial" w:hAnsi="Arial" w:cs="Arial"/>
                <w:lang w:val="pt-BR"/>
              </w:rPr>
              <w:t xml:space="preserve"> e atingindo os objetivos com mais facilidade e tranquilidade.</w:t>
            </w:r>
          </w:p>
          <w:p w14:paraId="4F33E6CD" w14:textId="5B986F7A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É por isso que hoje, nós faremos a nossa agenda de estudos! Afinal, os estudos constituem a maneira pela qual nós podemos alcançar os nossos sonhos!</w:t>
            </w:r>
          </w:p>
          <w:p w14:paraId="01F98BF1" w14:textId="5D7A5040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38658DD4" w14:textId="15014BE8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Para isso, você deverá baixar o arquivo disponível no link: </w:t>
            </w:r>
            <w:hyperlink r:id="rId7" w:history="1">
              <w:r w:rsidRPr="0076535D">
                <w:rPr>
                  <w:rStyle w:val="Hyperlink"/>
                  <w:rFonts w:ascii="Arial" w:hAnsi="Arial" w:cs="Arial"/>
                  <w:lang w:val="pt-BR"/>
                </w:rPr>
                <w:t>https://8c1206b0-1c47-47a9-a132-c21d94ccc799.filesusr.com/ugd/bf8c54_08261024ec6449f0abbbc56fa741a9de.docx?dn=AGENDA%20ALUNOS.docx</w:t>
              </w:r>
            </w:hyperlink>
          </w:p>
          <w:p w14:paraId="55EE77D0" w14:textId="6DC9B8DA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6EC57E86" w14:textId="5A54FBF8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Esse quadro foi </w:t>
            </w:r>
            <w:proofErr w:type="gramStart"/>
            <w:r>
              <w:rPr>
                <w:rStyle w:val="normaltextrun"/>
                <w:rFonts w:ascii="Arial" w:hAnsi="Arial" w:cs="Arial"/>
                <w:lang w:val="pt-BR"/>
              </w:rPr>
              <w:t>elaborada</w:t>
            </w:r>
            <w:proofErr w:type="gramEnd"/>
            <w:r>
              <w:rPr>
                <w:rStyle w:val="normaltextrun"/>
                <w:rFonts w:ascii="Arial" w:hAnsi="Arial" w:cs="Arial"/>
                <w:lang w:val="pt-BR"/>
              </w:rPr>
              <w:t xml:space="preserve"> pela professora </w:t>
            </w:r>
            <w:proofErr w:type="spellStart"/>
            <w:r>
              <w:rPr>
                <w:rStyle w:val="normaltextrun"/>
                <w:rFonts w:ascii="Arial" w:hAnsi="Arial" w:cs="Arial"/>
                <w:lang w:val="pt-BR"/>
              </w:rPr>
              <w:t>Lizete</w:t>
            </w:r>
            <w:proofErr w:type="spellEnd"/>
            <w:r>
              <w:rPr>
                <w:rStyle w:val="normaltextrun"/>
                <w:rFonts w:ascii="Arial" w:hAnsi="Arial" w:cs="Arial"/>
                <w:lang w:val="pt-BR"/>
              </w:rPr>
              <w:t xml:space="preserve"> (Orientação de Estudos) para que todos os alunos possam organizar a sua semana.</w:t>
            </w:r>
          </w:p>
          <w:p w14:paraId="4BA0D39A" w14:textId="73E29E4C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3C5E1722" w14:textId="32BA1127" w:rsidR="00F30B89" w:rsidRDefault="00F30B89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Observe que nesse quadro há uma linha “marronzinha” onde aparecem os dias da semana, e há duas colunas onde aparecem as aulas e os horários. Você deverá preencher </w:t>
            </w:r>
            <w:r w:rsidR="00BF5F32">
              <w:rPr>
                <w:rStyle w:val="normaltextrun"/>
                <w:rFonts w:ascii="Arial" w:hAnsi="Arial" w:cs="Arial"/>
                <w:lang w:val="pt-BR"/>
              </w:rPr>
              <w:t>os quadros brancos da</w:t>
            </w:r>
            <w:r>
              <w:rPr>
                <w:rStyle w:val="normaltextrun"/>
                <w:rFonts w:ascii="Arial" w:hAnsi="Arial" w:cs="Arial"/>
                <w:lang w:val="pt-BR"/>
              </w:rPr>
              <w:t xml:space="preserve"> planilha</w:t>
            </w:r>
            <w:r w:rsidR="00BF5F32">
              <w:rPr>
                <w:rStyle w:val="normaltextrun"/>
                <w:rFonts w:ascii="Arial" w:hAnsi="Arial" w:cs="Arial"/>
                <w:lang w:val="pt-BR"/>
              </w:rPr>
              <w:t xml:space="preserve">, colocando o que você irá fazer </w:t>
            </w:r>
            <w:r w:rsidR="005C7215">
              <w:rPr>
                <w:rStyle w:val="normaltextrun"/>
                <w:rFonts w:ascii="Arial" w:hAnsi="Arial" w:cs="Arial"/>
                <w:lang w:val="pt-BR"/>
              </w:rPr>
              <w:t xml:space="preserve">em cada horário. Não precisa colocar somente a matéria que você irá estudar, mas se irá assistir as aulas pelo </w:t>
            </w:r>
            <w:proofErr w:type="spellStart"/>
            <w:r w:rsidR="005C7215">
              <w:rPr>
                <w:rStyle w:val="normaltextrun"/>
                <w:rFonts w:ascii="Arial" w:hAnsi="Arial" w:cs="Arial"/>
                <w:lang w:val="pt-BR"/>
              </w:rPr>
              <w:t>app</w:t>
            </w:r>
            <w:proofErr w:type="spellEnd"/>
            <w:r w:rsidR="005C7215">
              <w:rPr>
                <w:rStyle w:val="normaltextrun"/>
                <w:rFonts w:ascii="Arial" w:hAnsi="Arial" w:cs="Arial"/>
                <w:lang w:val="pt-BR"/>
              </w:rPr>
              <w:t xml:space="preserve"> CMSP, se irá ajudar nas tarefas de casa ou qualquer outra atividade do seu cotidiano.</w:t>
            </w:r>
            <w:r w:rsidR="00C91B33">
              <w:rPr>
                <w:rStyle w:val="normaltextrun"/>
                <w:rFonts w:ascii="Arial" w:hAnsi="Arial" w:cs="Arial"/>
                <w:lang w:val="pt-BR"/>
              </w:rPr>
              <w:t xml:space="preserve"> Para compreender melhor o preenchimento do quadro, observe a figura na próxima página.</w:t>
            </w:r>
          </w:p>
          <w:p w14:paraId="0F0B348A" w14:textId="3BEB4C81" w:rsidR="005C7215" w:rsidRDefault="005C7215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22686B11" w14:textId="18C5A2F4" w:rsidR="00F30B89" w:rsidRDefault="005C7215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Feita a planilha, envie uma foto dela ao professor Testa.</w:t>
            </w:r>
          </w:p>
          <w:p w14:paraId="710928C1" w14:textId="77777777" w:rsidR="00C91B33" w:rsidRDefault="00C91B33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57DFC444" w14:textId="27232E76" w:rsidR="00F30B89" w:rsidRDefault="005C7215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E lembre-se sempre! o</w:t>
            </w:r>
            <w:r w:rsidR="00F30B89">
              <w:rPr>
                <w:rStyle w:val="normaltextrun"/>
                <w:rFonts w:ascii="Arial" w:hAnsi="Arial" w:cs="Arial"/>
                <w:lang w:val="pt-BR"/>
              </w:rPr>
              <w:t xml:space="preserve"> seu desafio maior </w:t>
            </w:r>
            <w:r>
              <w:rPr>
                <w:rStyle w:val="normaltextrun"/>
                <w:rFonts w:ascii="Arial" w:hAnsi="Arial" w:cs="Arial"/>
                <w:lang w:val="pt-BR"/>
              </w:rPr>
              <w:t>será</w:t>
            </w:r>
            <w:r w:rsidR="00F30B89">
              <w:rPr>
                <w:rStyle w:val="normaltextrun"/>
                <w:rFonts w:ascii="Arial" w:hAnsi="Arial" w:cs="Arial"/>
                <w:lang w:val="pt-BR"/>
              </w:rPr>
              <w:t xml:space="preserve"> preencher essa planilha </w:t>
            </w:r>
            <w:r w:rsidR="00F30B89" w:rsidRPr="00F30B89">
              <w:rPr>
                <w:rStyle w:val="normaltextrun"/>
                <w:rFonts w:ascii="Arial" w:hAnsi="Arial" w:cs="Arial"/>
                <w:b/>
                <w:bCs/>
                <w:lang w:val="pt-BR"/>
              </w:rPr>
              <w:t>semanalmente</w:t>
            </w:r>
            <w:r w:rsidR="00F30B89">
              <w:rPr>
                <w:rStyle w:val="normaltextrun"/>
                <w:rFonts w:ascii="Arial" w:hAnsi="Arial" w:cs="Arial"/>
                <w:lang w:val="pt-BR"/>
              </w:rPr>
              <w:t xml:space="preserve">! </w:t>
            </w:r>
            <w:r w:rsidR="00F30B89" w:rsidRPr="005C7215">
              <w:rPr>
                <w:rStyle w:val="normaltextrun"/>
                <w:rFonts w:ascii="Arial" w:hAnsi="Arial" w:cs="Arial"/>
                <w:highlight w:val="yellow"/>
                <w:lang w:val="pt-BR"/>
              </w:rPr>
              <w:t>Sugiro que vocês façam isso toda segunda-feira!</w:t>
            </w:r>
          </w:p>
          <w:p w14:paraId="79DEC8DA" w14:textId="2F8A6679" w:rsidR="00F30B89" w:rsidRDefault="007853E8" w:rsidP="00902A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noProof/>
                <w:lang w:val="pt-BR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B8A00CD" wp14:editId="5ED9083E">
                      <wp:simplePos x="0" y="0"/>
                      <wp:positionH relativeFrom="column">
                        <wp:posOffset>45959</wp:posOffset>
                      </wp:positionH>
                      <wp:positionV relativeFrom="paragraph">
                        <wp:posOffset>7391</wp:posOffset>
                      </wp:positionV>
                      <wp:extent cx="6786745" cy="4495363"/>
                      <wp:effectExtent l="12700" t="12700" r="8255" b="13335"/>
                      <wp:wrapNone/>
                      <wp:docPr id="16" name="Agrupar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6745" cy="4495363"/>
                                <a:chOff x="0" y="0"/>
                                <a:chExt cx="6786745" cy="4495363"/>
                              </a:xfrm>
                            </wpg:grpSpPr>
                            <wps:wsp>
                              <wps:cNvPr id="4" name="Retângulo 4"/>
                              <wps:cNvSpPr/>
                              <wps:spPr>
                                <a:xfrm>
                                  <a:off x="1184223" y="472190"/>
                                  <a:ext cx="5560361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0" y="472190"/>
                                  <a:ext cx="1245870" cy="3689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1184223" y="757003"/>
                                  <a:ext cx="5602522" cy="3446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aixa de Texto 11"/>
                              <wps:cNvSpPr txBox="1"/>
                              <wps:spPr>
                                <a:xfrm>
                                  <a:off x="3217681" y="1396375"/>
                                  <a:ext cx="277318" cy="2248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F80B7C" w14:textId="25E69396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  <w:r w:rsidRPr="00AA77C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Balão Retangular Arredondado 12"/>
                              <wps:cNvSpPr/>
                              <wps:spPr>
                                <a:xfrm>
                                  <a:off x="4059628" y="1454046"/>
                                  <a:ext cx="2449830" cy="2122805"/>
                                </a:xfrm>
                                <a:prstGeom prst="wedgeRoundRectCallout">
                                  <a:avLst>
                                    <a:gd name="adj1" fmla="val -73937"/>
                                    <a:gd name="adj2" fmla="val -47487"/>
                                    <a:gd name="adj3" fmla="val 16667"/>
                                  </a:avLst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C7A1B7" w14:textId="77777777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AA77C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Esses são os quadros em branco que devem ser preenchidos. Por exemplo, no quadro onde tem o </w:t>
                                    </w:r>
                                    <w:r w:rsidRPr="00AA77C1"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AA77C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, você deverá olhar o dia da semana no alto da tabela e a aula na lateral da tabela.</w:t>
                                    </w:r>
                                  </w:p>
                                  <w:p w14:paraId="7093DFB7" w14:textId="77777777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AA77C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Então as atividades que você colocar no quadro com o </w:t>
                                    </w:r>
                                    <w:r w:rsidRPr="00AA77C1"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Pr="00AA77C1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significa que serão realizadas na 3ª aula de quarta-feira.  </w:t>
                                    </w:r>
                                  </w:p>
                                  <w:p w14:paraId="2AC8B190" w14:textId="77777777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Balão Retangular Arredondado 13"/>
                              <wps:cNvSpPr/>
                              <wps:spPr>
                                <a:xfrm>
                                  <a:off x="855064" y="4141033"/>
                                  <a:ext cx="1301115" cy="354330"/>
                                </a:xfrm>
                                <a:prstGeom prst="wedgeRoundRectCallout">
                                  <a:avLst>
                                    <a:gd name="adj1" fmla="val -52624"/>
                                    <a:gd name="adj2" fmla="val -239977"/>
                                    <a:gd name="adj3" fmla="val 16667"/>
                                  </a:avLst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7D78A9" w14:textId="77777777" w:rsidR="00AA77C1" w:rsidRPr="00FC0C8E" w:rsidRDefault="00AA77C1" w:rsidP="00AA77C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70C0"/>
                                        <w:sz w:val="22"/>
                                        <w:szCs w:val="22"/>
                                      </w:rPr>
                                    </w:pPr>
                                    <w:r w:rsidRPr="00FC0C8E">
                                      <w:rPr>
                                        <w:rFonts w:ascii="Arial" w:hAnsi="Arial" w:cs="Arial"/>
                                        <w:color w:val="0070C0"/>
                                        <w:sz w:val="22"/>
                                        <w:szCs w:val="22"/>
                                      </w:rPr>
                                      <w:t>Aulas e horários</w:t>
                                    </w:r>
                                  </w:p>
                                  <w:p w14:paraId="4C4AECA2" w14:textId="77777777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Balão Retangular Arredondado 15"/>
                              <wps:cNvSpPr/>
                              <wps:spPr>
                                <a:xfrm>
                                  <a:off x="4362138" y="0"/>
                                  <a:ext cx="1301115" cy="354330"/>
                                </a:xfrm>
                                <a:prstGeom prst="wedgeRoundRectCallout">
                                  <a:avLst>
                                    <a:gd name="adj1" fmla="val -48015"/>
                                    <a:gd name="adj2" fmla="val 125967"/>
                                    <a:gd name="adj3" fmla="val 16667"/>
                                  </a:avLst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DC199A" w14:textId="77777777" w:rsidR="00AA77C1" w:rsidRPr="00FC0C8E" w:rsidRDefault="00AA77C1" w:rsidP="00AA77C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</w:pPr>
                                    <w:r w:rsidRPr="00FC0C8E"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Dias da semana</w:t>
                                    </w:r>
                                  </w:p>
                                  <w:p w14:paraId="16B71654" w14:textId="77777777" w:rsidR="00AA77C1" w:rsidRPr="00AA77C1" w:rsidRDefault="00AA77C1" w:rsidP="00AA7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A00CD" id="Agrupar 16" o:spid="_x0000_s1026" style="position:absolute;left:0;text-align:left;margin-left:3.6pt;margin-top:.6pt;width:534.4pt;height:353.95pt;z-index:251678720" coordsize="67867,4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">
                      <v:rect id="Retângulo 4" o:spid="_x0000_s1027" style="position:absolute;left:11842;top:4721;width:55603;height:35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" filled="f" strokecolor="red" strokeweight="2pt"/>
                      <v:rect id="Retângulo 6" o:spid="_x0000_s1028" style="position:absolute;top:4721;width:12458;height:368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" filled="f" strokecolor="#0070c0" strokeweight="2pt"/>
                      <v:rect id="Retângulo 8" o:spid="_x0000_s1029" style="position:absolute;left:11842;top:7570;width:56025;height:344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" filled="f" strokecolor="#ffc000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11" o:spid="_x0000_s1030" type="#_x0000_t202" style="position:absolute;left:32176;top:13963;width:2773;height:2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" fillcolor="white [3201]" stroked="f" strokeweight=".5pt">
                        <v:textbox>
                          <w:txbxContent>
                            <w:p w14:paraId="0DF80B7C" w14:textId="25E69396" w:rsidR="00AA77C1" w:rsidRPr="00AA77C1" w:rsidRDefault="00AA77C1" w:rsidP="00AA77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AA77C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Balão Retangular Arredondado 12" o:spid="_x0000_s1031" type="#_x0000_t62" style="position:absolute;left:40596;top:14540;width:24498;height:212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" adj="-5170,543" fillcolor="#ffc000" strokecolor="#243f60 [1604]" strokeweight="2pt">
                        <v:textbox>
                          <w:txbxContent>
                            <w:p w14:paraId="67C7A1B7" w14:textId="77777777" w:rsidR="00AA77C1" w:rsidRPr="00AA77C1" w:rsidRDefault="00AA77C1" w:rsidP="00AA77C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77C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Esses são os quadros em branco que devem ser preenchidos. Por exemplo, no quadro onde tem o </w:t>
                              </w:r>
                              <w:r w:rsidRPr="00AA77C1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AA77C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, você deverá olhar o dia da semana no alto da tabela e a aula na lateral da tabela.</w:t>
                              </w:r>
                            </w:p>
                            <w:p w14:paraId="7093DFB7" w14:textId="77777777" w:rsidR="00AA77C1" w:rsidRPr="00AA77C1" w:rsidRDefault="00AA77C1" w:rsidP="00AA77C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77C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Então as atividades que você colocar no quadro com o </w:t>
                              </w:r>
                              <w:r w:rsidRPr="00AA77C1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AA77C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significa que serão realizadas na 3ª aula de quarta-feira.  </w:t>
                              </w:r>
                            </w:p>
                            <w:p w14:paraId="2AC8B190" w14:textId="77777777" w:rsidR="00AA77C1" w:rsidRPr="00AA77C1" w:rsidRDefault="00AA77C1" w:rsidP="00AA7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 id="Balão Retangular Arredondado 13" o:spid="_x0000_s1032" type="#_x0000_t62" style="position:absolute;left:8550;top:41410;width:13011;height:35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" adj="-567,-41035" fillcolor="#dbe5f1 [660]" strokecolor="#243f60 [1604]" strokeweight="2pt">
                        <v:textbox>
                          <w:txbxContent>
                            <w:p w14:paraId="667D78A9" w14:textId="77777777" w:rsidR="00AA77C1" w:rsidRPr="00FC0C8E" w:rsidRDefault="00AA77C1" w:rsidP="00AA77C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FC0C8E">
                                <w:rPr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  <w:t>Aulas e horários</w:t>
                              </w:r>
                            </w:p>
                            <w:p w14:paraId="4C4AECA2" w14:textId="77777777" w:rsidR="00AA77C1" w:rsidRPr="00AA77C1" w:rsidRDefault="00AA77C1" w:rsidP="00AA7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 id="Balão Retangular Arredondado 15" o:spid="_x0000_s1033" type="#_x0000_t62" style="position:absolute;left:43621;width:13011;height:35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" adj="429,38009" fillcolor="#f2dbdb [661]" strokecolor="#243f60 [1604]" strokeweight="2pt">
                        <v:textbox>
                          <w:txbxContent>
                            <w:p w14:paraId="68DC199A" w14:textId="77777777" w:rsidR="00AA77C1" w:rsidRPr="00FC0C8E" w:rsidRDefault="00AA77C1" w:rsidP="00AA77C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C0C8E"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Dias da semana</w:t>
                              </w:r>
                            </w:p>
                            <w:p w14:paraId="16B71654" w14:textId="77777777" w:rsidR="00AA77C1" w:rsidRPr="00AA77C1" w:rsidRDefault="00AA77C1" w:rsidP="00AA7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0B89" w:rsidRPr="00F30B89">
              <w:rPr>
                <w:rStyle w:val="normaltextrun"/>
                <w:rFonts w:ascii="Arial" w:hAnsi="Arial" w:cs="Arial"/>
                <w:lang w:val="pt-BR"/>
              </w:rPr>
              <w:drawing>
                <wp:inline distT="0" distB="0" distL="0" distR="0" wp14:anchorId="3EBB5EDC" wp14:editId="7556065D">
                  <wp:extent cx="6829425" cy="4208780"/>
                  <wp:effectExtent l="0" t="0" r="317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420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102EAF" w14:textId="432A19F1" w:rsidR="00372E5E" w:rsidRPr="00FE1B24" w:rsidRDefault="00372E5E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56E3E58C" w14:textId="74FFAE2D" w:rsidR="00E35CCB" w:rsidRPr="00FE1B24" w:rsidRDefault="00E35CCB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63CECDD0" w14:textId="7842978F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5EDB4DD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A1085"/>
    <w:rsid w:val="002068F6"/>
    <w:rsid w:val="00222D41"/>
    <w:rsid w:val="00235AD2"/>
    <w:rsid w:val="002A3C81"/>
    <w:rsid w:val="00303656"/>
    <w:rsid w:val="00306B18"/>
    <w:rsid w:val="00372E5E"/>
    <w:rsid w:val="00373B14"/>
    <w:rsid w:val="00431527"/>
    <w:rsid w:val="004652DF"/>
    <w:rsid w:val="004C0777"/>
    <w:rsid w:val="005C7215"/>
    <w:rsid w:val="0069255B"/>
    <w:rsid w:val="006F1800"/>
    <w:rsid w:val="00704D1B"/>
    <w:rsid w:val="007815E7"/>
    <w:rsid w:val="007853E8"/>
    <w:rsid w:val="007C15D9"/>
    <w:rsid w:val="008D21E5"/>
    <w:rsid w:val="00900288"/>
    <w:rsid w:val="00902A3F"/>
    <w:rsid w:val="00916421"/>
    <w:rsid w:val="00A03CC8"/>
    <w:rsid w:val="00AA7284"/>
    <w:rsid w:val="00AA77C1"/>
    <w:rsid w:val="00AD51E1"/>
    <w:rsid w:val="00AD6E1F"/>
    <w:rsid w:val="00B36149"/>
    <w:rsid w:val="00B91640"/>
    <w:rsid w:val="00BF5F32"/>
    <w:rsid w:val="00C42147"/>
    <w:rsid w:val="00C87580"/>
    <w:rsid w:val="00C91B33"/>
    <w:rsid w:val="00D42A4F"/>
    <w:rsid w:val="00DB594B"/>
    <w:rsid w:val="00DF64E6"/>
    <w:rsid w:val="00E055C6"/>
    <w:rsid w:val="00E35CCB"/>
    <w:rsid w:val="00E71740"/>
    <w:rsid w:val="00ED4B1A"/>
    <w:rsid w:val="00EE2DED"/>
    <w:rsid w:val="00F30B89"/>
    <w:rsid w:val="00F424D4"/>
    <w:rsid w:val="00F759DA"/>
    <w:rsid w:val="00FC0C8E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8c1206b0-1c47-47a9-a132-c21d94ccc799.filesusr.com/ugd/bf8c54_08261024ec6449f0abbbc56fa741a9de.docx?dn=AGENDA%20ALUN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8</cp:revision>
  <dcterms:created xsi:type="dcterms:W3CDTF">2020-06-17T10:59:00Z</dcterms:created>
  <dcterms:modified xsi:type="dcterms:W3CDTF">2020-06-17T11:43:00Z</dcterms:modified>
</cp:coreProperties>
</file>